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F895E2" w14:textId="2E71A03C" w:rsidR="006B3E69" w:rsidRPr="00510521" w:rsidRDefault="00E97150" w:rsidP="00E97150">
      <w:pPr>
        <w:spacing w:after="0" w:line="360" w:lineRule="auto"/>
        <w:jc w:val="center"/>
        <w:rPr>
          <w:rFonts w:ascii="Palatino Linotype" w:hAnsi="Palatino Linotype"/>
          <w:sz w:val="26"/>
          <w:szCs w:val="26"/>
        </w:rPr>
      </w:pPr>
      <w:r>
        <w:rPr>
          <w:noProof/>
        </w:rPr>
        <w:drawing>
          <wp:inline distT="0" distB="0" distL="0" distR="0" wp14:anchorId="581CF8AF" wp14:editId="5FDAC550">
            <wp:extent cx="4128868" cy="1990579"/>
            <wp:effectExtent l="0" t="0" r="5080" b="0"/>
            <wp:docPr id="1" name="Immagine 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36592" cy="1994303"/>
                    </a:xfrm>
                    <a:prstGeom prst="rect">
                      <a:avLst/>
                    </a:prstGeom>
                    <a:noFill/>
                    <a:ln>
                      <a:noFill/>
                    </a:ln>
                  </pic:spPr>
                </pic:pic>
              </a:graphicData>
            </a:graphic>
          </wp:inline>
        </w:drawing>
      </w:r>
    </w:p>
    <w:p w14:paraId="66230416" w14:textId="6E89A3E9" w:rsidR="00E97150" w:rsidRPr="00E97150" w:rsidRDefault="00E97150" w:rsidP="00E97150">
      <w:pPr>
        <w:spacing w:after="0" w:line="360" w:lineRule="auto"/>
        <w:jc w:val="center"/>
        <w:rPr>
          <w:rFonts w:ascii="Monotype Corsiva" w:hAnsi="Monotype Corsiva"/>
          <w:b/>
          <w:bCs/>
          <w:color w:val="C00000"/>
          <w:sz w:val="50"/>
          <w:szCs w:val="50"/>
        </w:rPr>
      </w:pPr>
      <w:r w:rsidRPr="00E97150">
        <w:rPr>
          <w:rFonts w:ascii="Monotype Corsiva" w:hAnsi="Monotype Corsiva"/>
          <w:b/>
          <w:bCs/>
          <w:color w:val="C00000"/>
          <w:sz w:val="50"/>
          <w:szCs w:val="50"/>
        </w:rPr>
        <w:t>UFFICIO TRIBUTI</w:t>
      </w:r>
    </w:p>
    <w:p w14:paraId="7C57E04E" w14:textId="77777777" w:rsidR="00E97150" w:rsidRDefault="00E97150" w:rsidP="00E97150">
      <w:pPr>
        <w:spacing w:after="0" w:line="360" w:lineRule="auto"/>
        <w:jc w:val="center"/>
        <w:rPr>
          <w:rFonts w:ascii="Palatino Linotype" w:hAnsi="Palatino Linotype"/>
          <w:b/>
          <w:bCs/>
          <w:sz w:val="26"/>
          <w:szCs w:val="26"/>
        </w:rPr>
      </w:pPr>
    </w:p>
    <w:p w14:paraId="392AB6C0" w14:textId="0114218D" w:rsidR="00E97150" w:rsidRPr="00E97150" w:rsidRDefault="00510521" w:rsidP="00E97150">
      <w:pPr>
        <w:spacing w:after="0" w:line="360" w:lineRule="auto"/>
        <w:jc w:val="center"/>
        <w:rPr>
          <w:rFonts w:ascii="Palatino Linotype" w:hAnsi="Palatino Linotype"/>
          <w:b/>
          <w:bCs/>
          <w:color w:val="222A35" w:themeColor="text2" w:themeShade="80"/>
          <w:sz w:val="28"/>
          <w:szCs w:val="28"/>
        </w:rPr>
      </w:pPr>
      <w:r w:rsidRPr="00E97150">
        <w:rPr>
          <w:rFonts w:ascii="Palatino Linotype" w:hAnsi="Palatino Linotype"/>
          <w:b/>
          <w:bCs/>
          <w:color w:val="222A35" w:themeColor="text2" w:themeShade="80"/>
          <w:sz w:val="28"/>
          <w:szCs w:val="28"/>
        </w:rPr>
        <w:t>COMUNICAZIONE DELLE PENDENZE DEFINIBILI</w:t>
      </w:r>
      <w:r w:rsidR="00E97150" w:rsidRPr="00E97150">
        <w:rPr>
          <w:rFonts w:ascii="Palatino Linotype" w:hAnsi="Palatino Linotype"/>
          <w:b/>
          <w:bCs/>
          <w:color w:val="222A35" w:themeColor="text2" w:themeShade="80"/>
          <w:sz w:val="28"/>
          <w:szCs w:val="28"/>
        </w:rPr>
        <w:t xml:space="preserve"> </w:t>
      </w:r>
    </w:p>
    <w:p w14:paraId="3F4CF6DC" w14:textId="2AFFFA1B" w:rsidR="00510521" w:rsidRPr="00E97150" w:rsidRDefault="00510521" w:rsidP="00E97150">
      <w:pPr>
        <w:spacing w:after="0" w:line="360" w:lineRule="auto"/>
        <w:jc w:val="center"/>
        <w:rPr>
          <w:rFonts w:ascii="Palatino Linotype" w:hAnsi="Palatino Linotype"/>
          <w:b/>
          <w:bCs/>
          <w:sz w:val="26"/>
          <w:szCs w:val="26"/>
        </w:rPr>
      </w:pPr>
      <w:r w:rsidRPr="00E97150">
        <w:rPr>
          <w:rFonts w:ascii="Palatino Linotype" w:hAnsi="Palatino Linotype"/>
          <w:b/>
          <w:bCs/>
          <w:sz w:val="26"/>
          <w:szCs w:val="26"/>
        </w:rPr>
        <w:t>ai fini dell’eventuale accesso alla definizione agevolata delle entrate comunali</w:t>
      </w:r>
    </w:p>
    <w:p w14:paraId="79EB60AD" w14:textId="77777777" w:rsidR="00510521" w:rsidRPr="00510521" w:rsidRDefault="00510521" w:rsidP="00510521">
      <w:pPr>
        <w:spacing w:after="0" w:line="360" w:lineRule="auto"/>
        <w:jc w:val="both"/>
        <w:rPr>
          <w:rFonts w:ascii="Palatino Linotype" w:hAnsi="Palatino Linotype"/>
          <w:sz w:val="26"/>
          <w:szCs w:val="26"/>
        </w:rPr>
      </w:pPr>
    </w:p>
    <w:p w14:paraId="55E8C33C" w14:textId="77777777" w:rsidR="00510521" w:rsidRPr="00510521" w:rsidRDefault="00510521" w:rsidP="00510521">
      <w:pPr>
        <w:spacing w:after="0" w:line="360" w:lineRule="auto"/>
        <w:jc w:val="both"/>
        <w:rPr>
          <w:rFonts w:ascii="Palatino Linotype" w:hAnsi="Palatino Linotype"/>
          <w:sz w:val="26"/>
          <w:szCs w:val="26"/>
        </w:rPr>
      </w:pPr>
      <w:r w:rsidRPr="00510521">
        <w:rPr>
          <w:rFonts w:ascii="Palatino Linotype" w:hAnsi="Palatino Linotype"/>
          <w:sz w:val="26"/>
          <w:szCs w:val="26"/>
        </w:rPr>
        <w:t>Prot. n. _____</w:t>
      </w:r>
    </w:p>
    <w:p w14:paraId="78AAF567" w14:textId="79625976" w:rsidR="00510521" w:rsidRPr="00510521" w:rsidRDefault="00510521" w:rsidP="00E97150">
      <w:pPr>
        <w:spacing w:after="0" w:line="360" w:lineRule="auto"/>
        <w:jc w:val="right"/>
        <w:rPr>
          <w:rFonts w:ascii="Palatino Linotype" w:hAnsi="Palatino Linotype"/>
          <w:sz w:val="26"/>
          <w:szCs w:val="26"/>
        </w:rPr>
      </w:pPr>
      <w:r w:rsidRPr="00510521">
        <w:rPr>
          <w:rFonts w:ascii="Palatino Linotype" w:hAnsi="Palatino Linotype"/>
          <w:sz w:val="26"/>
          <w:szCs w:val="26"/>
        </w:rPr>
        <w:t>Al Sig./Alla Società</w:t>
      </w:r>
      <w:r w:rsidR="00E97150">
        <w:rPr>
          <w:rFonts w:ascii="Palatino Linotype" w:hAnsi="Palatino Linotype"/>
          <w:sz w:val="26"/>
          <w:szCs w:val="26"/>
        </w:rPr>
        <w:t xml:space="preserve"> </w:t>
      </w:r>
    </w:p>
    <w:p w14:paraId="0C92B42D" w14:textId="4D0EEE44" w:rsidR="00510521" w:rsidRPr="00510521" w:rsidRDefault="00510521" w:rsidP="00E97150">
      <w:pPr>
        <w:spacing w:after="0" w:line="360" w:lineRule="auto"/>
        <w:jc w:val="right"/>
        <w:rPr>
          <w:rFonts w:ascii="Palatino Linotype" w:hAnsi="Palatino Linotype"/>
          <w:sz w:val="26"/>
          <w:szCs w:val="26"/>
        </w:rPr>
      </w:pPr>
      <w:r w:rsidRPr="00510521">
        <w:rPr>
          <w:rFonts w:ascii="Palatino Linotype" w:hAnsi="Palatino Linotype"/>
          <w:sz w:val="26"/>
          <w:szCs w:val="26"/>
        </w:rPr>
        <w:t>Codice Fiscale / Partita IVA</w:t>
      </w:r>
      <w:r w:rsidR="00E97150">
        <w:rPr>
          <w:rFonts w:ascii="Palatino Linotype" w:hAnsi="Palatino Linotype"/>
          <w:sz w:val="26"/>
          <w:szCs w:val="26"/>
        </w:rPr>
        <w:t xml:space="preserve"> </w:t>
      </w:r>
    </w:p>
    <w:p w14:paraId="0D9B0077" w14:textId="50D77DD8" w:rsidR="00510521" w:rsidRPr="00510521" w:rsidRDefault="00510521" w:rsidP="00E97150">
      <w:pPr>
        <w:spacing w:after="0" w:line="360" w:lineRule="auto"/>
        <w:jc w:val="right"/>
        <w:rPr>
          <w:rFonts w:ascii="Palatino Linotype" w:hAnsi="Palatino Linotype"/>
          <w:sz w:val="26"/>
          <w:szCs w:val="26"/>
        </w:rPr>
      </w:pPr>
      <w:r w:rsidRPr="00510521">
        <w:rPr>
          <w:rFonts w:ascii="Palatino Linotype" w:hAnsi="Palatino Linotype"/>
          <w:sz w:val="26"/>
          <w:szCs w:val="26"/>
        </w:rPr>
        <w:t>Indirizzo</w:t>
      </w:r>
      <w:r w:rsidR="00E97150">
        <w:rPr>
          <w:rFonts w:ascii="Palatino Linotype" w:hAnsi="Palatino Linotype"/>
          <w:sz w:val="26"/>
          <w:szCs w:val="26"/>
        </w:rPr>
        <w:t xml:space="preserve"> </w:t>
      </w:r>
    </w:p>
    <w:p w14:paraId="1C185A88" w14:textId="7603AAD2" w:rsidR="00510521" w:rsidRPr="00510521" w:rsidRDefault="00510521" w:rsidP="00E97150">
      <w:pPr>
        <w:spacing w:after="0" w:line="360" w:lineRule="auto"/>
        <w:jc w:val="right"/>
        <w:rPr>
          <w:rFonts w:ascii="Palatino Linotype" w:hAnsi="Palatino Linotype"/>
          <w:sz w:val="26"/>
          <w:szCs w:val="26"/>
        </w:rPr>
      </w:pPr>
      <w:r w:rsidRPr="00510521">
        <w:rPr>
          <w:rFonts w:ascii="Palatino Linotype" w:hAnsi="Palatino Linotype"/>
          <w:sz w:val="26"/>
          <w:szCs w:val="26"/>
        </w:rPr>
        <w:t>PEC / Email</w:t>
      </w:r>
      <w:r w:rsidR="00E97150">
        <w:rPr>
          <w:rFonts w:ascii="Palatino Linotype" w:hAnsi="Palatino Linotype"/>
          <w:sz w:val="26"/>
          <w:szCs w:val="26"/>
        </w:rPr>
        <w:t xml:space="preserve"> </w:t>
      </w:r>
    </w:p>
    <w:p w14:paraId="7D3523F1" w14:textId="77777777" w:rsidR="00E97150" w:rsidRDefault="00E97150" w:rsidP="00510521">
      <w:pPr>
        <w:spacing w:after="0" w:line="360" w:lineRule="auto"/>
        <w:jc w:val="both"/>
        <w:rPr>
          <w:rFonts w:ascii="Palatino Linotype" w:hAnsi="Palatino Linotype"/>
          <w:sz w:val="26"/>
          <w:szCs w:val="26"/>
        </w:rPr>
      </w:pPr>
    </w:p>
    <w:p w14:paraId="1941984D" w14:textId="69E7D076" w:rsidR="00510521" w:rsidRPr="00E97150" w:rsidRDefault="00510521" w:rsidP="00E97150">
      <w:pPr>
        <w:spacing w:after="0" w:line="360" w:lineRule="auto"/>
        <w:ind w:firstLine="708"/>
        <w:jc w:val="both"/>
        <w:rPr>
          <w:rFonts w:ascii="Palatino Linotype" w:hAnsi="Palatino Linotype"/>
          <w:b/>
          <w:bCs/>
          <w:sz w:val="28"/>
          <w:szCs w:val="28"/>
        </w:rPr>
      </w:pPr>
      <w:r w:rsidRPr="00E97150">
        <w:rPr>
          <w:rFonts w:ascii="Palatino Linotype" w:hAnsi="Palatino Linotype"/>
          <w:b/>
          <w:bCs/>
          <w:sz w:val="28"/>
          <w:szCs w:val="28"/>
        </w:rPr>
        <w:t>Oggetto</w:t>
      </w:r>
      <w:r w:rsidR="00E97150" w:rsidRPr="00E97150">
        <w:rPr>
          <w:rFonts w:ascii="Palatino Linotype" w:hAnsi="Palatino Linotype"/>
          <w:b/>
          <w:bCs/>
          <w:sz w:val="28"/>
          <w:szCs w:val="28"/>
        </w:rPr>
        <w:t xml:space="preserve">: </w:t>
      </w:r>
      <w:r w:rsidRPr="00E97150">
        <w:rPr>
          <w:rFonts w:ascii="Palatino Linotype" w:hAnsi="Palatino Linotype"/>
          <w:b/>
          <w:bCs/>
          <w:sz w:val="28"/>
          <w:szCs w:val="28"/>
        </w:rPr>
        <w:t>Comunicazione dell’ammontare delle pendenze definibili ai fini dell’accesso alla definizione agevolata delle entrate comunali – art. 2, comma 10 del Regolamento comunale.</w:t>
      </w:r>
    </w:p>
    <w:p w14:paraId="4C59251D" w14:textId="77777777" w:rsidR="00E97150" w:rsidRDefault="00E97150" w:rsidP="00510521">
      <w:pPr>
        <w:spacing w:after="0" w:line="360" w:lineRule="auto"/>
        <w:jc w:val="both"/>
        <w:rPr>
          <w:rFonts w:ascii="Palatino Linotype" w:hAnsi="Palatino Linotype"/>
          <w:sz w:val="26"/>
          <w:szCs w:val="26"/>
        </w:rPr>
      </w:pPr>
    </w:p>
    <w:p w14:paraId="713C9043" w14:textId="705D74DD" w:rsidR="00510521" w:rsidRPr="00E97150" w:rsidRDefault="00510521" w:rsidP="00510521">
      <w:pPr>
        <w:spacing w:after="0" w:line="360" w:lineRule="auto"/>
        <w:jc w:val="both"/>
        <w:rPr>
          <w:rFonts w:ascii="Palatino Linotype" w:hAnsi="Palatino Linotype"/>
          <w:b/>
          <w:bCs/>
          <w:sz w:val="26"/>
          <w:szCs w:val="26"/>
        </w:rPr>
      </w:pPr>
      <w:r w:rsidRPr="00E97150">
        <w:rPr>
          <w:rFonts w:ascii="Palatino Linotype" w:hAnsi="Palatino Linotype"/>
          <w:b/>
          <w:bCs/>
          <w:sz w:val="26"/>
          <w:szCs w:val="26"/>
        </w:rPr>
        <w:t>Premesso che</w:t>
      </w:r>
    </w:p>
    <w:p w14:paraId="6CCAF8F6" w14:textId="415A8C86" w:rsidR="00510521" w:rsidRDefault="00510521" w:rsidP="00E97150">
      <w:pPr>
        <w:pStyle w:val="Paragrafoelenco"/>
        <w:numPr>
          <w:ilvl w:val="0"/>
          <w:numId w:val="1"/>
        </w:numPr>
        <w:spacing w:after="0" w:line="360" w:lineRule="auto"/>
        <w:jc w:val="both"/>
        <w:rPr>
          <w:rFonts w:ascii="Palatino Linotype" w:hAnsi="Palatino Linotype"/>
          <w:sz w:val="26"/>
          <w:szCs w:val="26"/>
        </w:rPr>
      </w:pPr>
      <w:r w:rsidRPr="00E97150">
        <w:rPr>
          <w:rFonts w:ascii="Palatino Linotype" w:hAnsi="Palatino Linotype"/>
          <w:sz w:val="26"/>
          <w:szCs w:val="26"/>
        </w:rPr>
        <w:t>con deliberazione del Consiglio Comunale n. __ del ____ è stato approvato il Regolamento per la definizione agevolata delle entrate comunali non riscosse derivanti da ingiunzioni fiscali e accertamenti esecutivi;</w:t>
      </w:r>
    </w:p>
    <w:p w14:paraId="2EDEDB3C" w14:textId="69452A7E" w:rsidR="00510521" w:rsidRDefault="00510521" w:rsidP="00510521">
      <w:pPr>
        <w:pStyle w:val="Paragrafoelenco"/>
        <w:numPr>
          <w:ilvl w:val="0"/>
          <w:numId w:val="1"/>
        </w:numPr>
        <w:spacing w:after="0" w:line="360" w:lineRule="auto"/>
        <w:jc w:val="both"/>
        <w:rPr>
          <w:rFonts w:ascii="Palatino Linotype" w:hAnsi="Palatino Linotype"/>
          <w:sz w:val="26"/>
          <w:szCs w:val="26"/>
        </w:rPr>
      </w:pPr>
      <w:r w:rsidRPr="00E97150">
        <w:rPr>
          <w:rFonts w:ascii="Palatino Linotype" w:hAnsi="Palatino Linotype"/>
          <w:sz w:val="26"/>
          <w:szCs w:val="26"/>
        </w:rPr>
        <w:t>ai sensi dell’art. 2, comma 10 del predetto regolamento, il debitore può presentare apposita istanza al Comune al fine di conoscere l’ammontare delle pendenze che possono essere oggetto di definizione agevolata;</w:t>
      </w:r>
    </w:p>
    <w:p w14:paraId="66A20FAC" w14:textId="77777777" w:rsidR="00510521" w:rsidRPr="00E97150" w:rsidRDefault="00510521" w:rsidP="00510521">
      <w:pPr>
        <w:pStyle w:val="Paragrafoelenco"/>
        <w:numPr>
          <w:ilvl w:val="0"/>
          <w:numId w:val="1"/>
        </w:numPr>
        <w:spacing w:after="0" w:line="360" w:lineRule="auto"/>
        <w:jc w:val="both"/>
        <w:rPr>
          <w:rFonts w:ascii="Palatino Linotype" w:hAnsi="Palatino Linotype"/>
          <w:sz w:val="26"/>
          <w:szCs w:val="26"/>
        </w:rPr>
      </w:pPr>
      <w:r w:rsidRPr="00E97150">
        <w:rPr>
          <w:rFonts w:ascii="Palatino Linotype" w:hAnsi="Palatino Linotype"/>
          <w:sz w:val="26"/>
          <w:szCs w:val="26"/>
        </w:rPr>
        <w:lastRenderedPageBreak/>
        <w:t>in data ____ è pervenuta al Comune di Palazzolo Acreide l’istanza presentata dal richiedente sopra indicato, acquisita al protocollo dell’Ente n. ____;</w:t>
      </w:r>
    </w:p>
    <w:p w14:paraId="068981AB" w14:textId="0A80C8DC" w:rsidR="00510521" w:rsidRPr="00E97150" w:rsidRDefault="00510521" w:rsidP="00510521">
      <w:pPr>
        <w:spacing w:after="0" w:line="360" w:lineRule="auto"/>
        <w:jc w:val="both"/>
        <w:rPr>
          <w:rFonts w:ascii="Palatino Linotype" w:hAnsi="Palatino Linotype"/>
          <w:b/>
          <w:bCs/>
          <w:sz w:val="26"/>
          <w:szCs w:val="26"/>
        </w:rPr>
      </w:pPr>
      <w:r w:rsidRPr="00E97150">
        <w:rPr>
          <w:rFonts w:ascii="Palatino Linotype" w:hAnsi="Palatino Linotype"/>
          <w:b/>
          <w:bCs/>
          <w:sz w:val="26"/>
          <w:szCs w:val="26"/>
        </w:rPr>
        <w:t>Considerato che</w:t>
      </w:r>
      <w:r w:rsidR="00E97150">
        <w:rPr>
          <w:rFonts w:ascii="Palatino Linotype" w:hAnsi="Palatino Linotype"/>
          <w:b/>
          <w:bCs/>
          <w:sz w:val="26"/>
          <w:szCs w:val="26"/>
        </w:rPr>
        <w:t xml:space="preserve"> </w:t>
      </w:r>
      <w:r w:rsidRPr="00510521">
        <w:rPr>
          <w:rFonts w:ascii="Palatino Linotype" w:hAnsi="Palatino Linotype"/>
          <w:sz w:val="26"/>
          <w:szCs w:val="26"/>
        </w:rPr>
        <w:t>l’Ufficio competente ha provveduto a effettuare le necessarie verifiche sulle posizioni debitorie del richiedente, anche avvalendosi, ove necessario, delle informazioni e dei dati acquisiti presso:</w:t>
      </w:r>
    </w:p>
    <w:p w14:paraId="644038B0" w14:textId="6018721C" w:rsidR="00510521" w:rsidRDefault="00510521" w:rsidP="00E97150">
      <w:pPr>
        <w:pStyle w:val="Paragrafoelenco"/>
        <w:numPr>
          <w:ilvl w:val="0"/>
          <w:numId w:val="2"/>
        </w:numPr>
        <w:spacing w:after="0" w:line="360" w:lineRule="auto"/>
        <w:jc w:val="both"/>
        <w:rPr>
          <w:rFonts w:ascii="Palatino Linotype" w:hAnsi="Palatino Linotype"/>
          <w:sz w:val="26"/>
          <w:szCs w:val="26"/>
        </w:rPr>
      </w:pPr>
      <w:r w:rsidRPr="00E97150">
        <w:rPr>
          <w:rFonts w:ascii="Palatino Linotype" w:hAnsi="Palatino Linotype"/>
          <w:sz w:val="26"/>
          <w:szCs w:val="26"/>
        </w:rPr>
        <w:t>il concessionario della riscossione incaricato dal Comune;</w:t>
      </w:r>
    </w:p>
    <w:p w14:paraId="0ECBA14A" w14:textId="32B350A5" w:rsidR="00510521" w:rsidRPr="00E97150" w:rsidRDefault="00510521" w:rsidP="00510521">
      <w:pPr>
        <w:pStyle w:val="Paragrafoelenco"/>
        <w:numPr>
          <w:ilvl w:val="0"/>
          <w:numId w:val="2"/>
        </w:numPr>
        <w:spacing w:after="0" w:line="360" w:lineRule="auto"/>
        <w:jc w:val="both"/>
        <w:rPr>
          <w:rFonts w:ascii="Palatino Linotype" w:hAnsi="Palatino Linotype"/>
          <w:sz w:val="26"/>
          <w:szCs w:val="26"/>
        </w:rPr>
      </w:pPr>
      <w:r w:rsidRPr="00E97150">
        <w:rPr>
          <w:rFonts w:ascii="Palatino Linotype" w:hAnsi="Palatino Linotype"/>
          <w:sz w:val="26"/>
          <w:szCs w:val="26"/>
        </w:rPr>
        <w:t>eventuali soggetti di supporto alle attività di gestione e recupero delle entrate;</w:t>
      </w:r>
    </w:p>
    <w:p w14:paraId="3C9B888C" w14:textId="77777777" w:rsidR="00510521" w:rsidRPr="00E97150" w:rsidRDefault="00510521" w:rsidP="00510521">
      <w:pPr>
        <w:spacing w:after="0" w:line="360" w:lineRule="auto"/>
        <w:jc w:val="both"/>
        <w:rPr>
          <w:rFonts w:ascii="Palatino Linotype" w:hAnsi="Palatino Linotype"/>
          <w:b/>
          <w:bCs/>
          <w:sz w:val="26"/>
          <w:szCs w:val="26"/>
        </w:rPr>
      </w:pPr>
      <w:r w:rsidRPr="00E97150">
        <w:rPr>
          <w:rFonts w:ascii="Palatino Linotype" w:hAnsi="Palatino Linotype"/>
          <w:b/>
          <w:bCs/>
          <w:sz w:val="26"/>
          <w:szCs w:val="26"/>
        </w:rPr>
        <w:t>COMUNICA</w:t>
      </w:r>
    </w:p>
    <w:p w14:paraId="5A5054A7" w14:textId="77777777" w:rsidR="00510521" w:rsidRPr="00510521" w:rsidRDefault="00510521" w:rsidP="00510521">
      <w:pPr>
        <w:spacing w:after="0" w:line="360" w:lineRule="auto"/>
        <w:jc w:val="both"/>
        <w:rPr>
          <w:rFonts w:ascii="Palatino Linotype" w:hAnsi="Palatino Linotype"/>
          <w:sz w:val="26"/>
          <w:szCs w:val="26"/>
        </w:rPr>
      </w:pPr>
      <w:r w:rsidRPr="00510521">
        <w:rPr>
          <w:rFonts w:ascii="Palatino Linotype" w:hAnsi="Palatino Linotype"/>
          <w:sz w:val="26"/>
          <w:szCs w:val="26"/>
        </w:rPr>
        <w:t>ai sensi dell’art. 2, comma 10 del Regolamento comunale, che le seguenti posizioni debitorie risultano potenzialmente definibili mediante la procedura di definizione agevolata.</w:t>
      </w:r>
    </w:p>
    <w:p w14:paraId="2B2EF2CE" w14:textId="4894F20C" w:rsidR="00510521" w:rsidRDefault="00510521" w:rsidP="00E97150">
      <w:pPr>
        <w:spacing w:after="0" w:line="360" w:lineRule="auto"/>
        <w:jc w:val="center"/>
        <w:rPr>
          <w:rFonts w:ascii="Palatino Linotype" w:hAnsi="Palatino Linotype"/>
          <w:b/>
          <w:bCs/>
          <w:sz w:val="26"/>
          <w:szCs w:val="26"/>
          <w:u w:val="single"/>
        </w:rPr>
      </w:pPr>
      <w:r w:rsidRPr="00E97150">
        <w:rPr>
          <w:rFonts w:ascii="Palatino Linotype" w:hAnsi="Palatino Linotype"/>
          <w:b/>
          <w:bCs/>
          <w:sz w:val="26"/>
          <w:szCs w:val="26"/>
          <w:u w:val="single"/>
        </w:rPr>
        <w:t>ELENCO DELLE POSIZIONI DEFINIBILI</w:t>
      </w:r>
    </w:p>
    <w:tbl>
      <w:tblPr>
        <w:tblStyle w:val="Grigliatabella"/>
        <w:tblW w:w="0" w:type="auto"/>
        <w:tblLook w:val="04A0" w:firstRow="1" w:lastRow="0" w:firstColumn="1" w:lastColumn="0" w:noHBand="0" w:noVBand="1"/>
      </w:tblPr>
      <w:tblGrid>
        <w:gridCol w:w="748"/>
        <w:gridCol w:w="1372"/>
        <w:gridCol w:w="1935"/>
        <w:gridCol w:w="1212"/>
        <w:gridCol w:w="1002"/>
        <w:gridCol w:w="1222"/>
        <w:gridCol w:w="1021"/>
        <w:gridCol w:w="1400"/>
      </w:tblGrid>
      <w:tr w:rsidR="00E97150" w14:paraId="5E5BB109" w14:textId="77777777" w:rsidTr="00E97150">
        <w:tc>
          <w:tcPr>
            <w:tcW w:w="1239" w:type="dxa"/>
          </w:tcPr>
          <w:p w14:paraId="71209421" w14:textId="2BB040C4" w:rsidR="00E97150" w:rsidRPr="00E97150" w:rsidRDefault="00E97150" w:rsidP="00E97150">
            <w:pPr>
              <w:spacing w:line="360" w:lineRule="auto"/>
              <w:jc w:val="center"/>
              <w:rPr>
                <w:rFonts w:ascii="Palatino Linotype" w:hAnsi="Palatino Linotype"/>
                <w:b/>
                <w:bCs/>
                <w:sz w:val="26"/>
                <w:szCs w:val="26"/>
              </w:rPr>
            </w:pPr>
            <w:r w:rsidRPr="00E97150">
              <w:rPr>
                <w:rFonts w:ascii="Palatino Linotype" w:hAnsi="Palatino Linotype"/>
                <w:b/>
                <w:bCs/>
                <w:sz w:val="26"/>
                <w:szCs w:val="26"/>
              </w:rPr>
              <w:t>N.</w:t>
            </w:r>
          </w:p>
        </w:tc>
        <w:tc>
          <w:tcPr>
            <w:tcW w:w="1239" w:type="dxa"/>
          </w:tcPr>
          <w:p w14:paraId="09DFADF4" w14:textId="18A7E29D" w:rsidR="00E97150" w:rsidRPr="00E97150" w:rsidRDefault="00E97150" w:rsidP="00E97150">
            <w:pPr>
              <w:spacing w:line="360" w:lineRule="auto"/>
              <w:jc w:val="center"/>
              <w:rPr>
                <w:rFonts w:ascii="Palatino Linotype" w:hAnsi="Palatino Linotype"/>
                <w:b/>
                <w:bCs/>
                <w:sz w:val="26"/>
                <w:szCs w:val="26"/>
              </w:rPr>
            </w:pPr>
            <w:r>
              <w:rPr>
                <w:rFonts w:ascii="Palatino Linotype" w:hAnsi="Palatino Linotype"/>
                <w:b/>
                <w:bCs/>
                <w:sz w:val="26"/>
                <w:szCs w:val="26"/>
              </w:rPr>
              <w:t>Tipologia Entrata</w:t>
            </w:r>
          </w:p>
        </w:tc>
        <w:tc>
          <w:tcPr>
            <w:tcW w:w="1239" w:type="dxa"/>
          </w:tcPr>
          <w:p w14:paraId="652115C5" w14:textId="51177B5A" w:rsidR="00E97150" w:rsidRPr="00E97150" w:rsidRDefault="00E97150" w:rsidP="00E97150">
            <w:pPr>
              <w:spacing w:line="360" w:lineRule="auto"/>
              <w:jc w:val="center"/>
              <w:rPr>
                <w:rFonts w:ascii="Palatino Linotype" w:hAnsi="Palatino Linotype"/>
                <w:b/>
                <w:bCs/>
                <w:sz w:val="26"/>
                <w:szCs w:val="26"/>
              </w:rPr>
            </w:pPr>
            <w:r>
              <w:rPr>
                <w:rFonts w:ascii="Palatino Linotype" w:hAnsi="Palatino Linotype"/>
                <w:b/>
                <w:bCs/>
                <w:sz w:val="26"/>
                <w:szCs w:val="26"/>
              </w:rPr>
              <w:t>Atto (Ingiunzione / Accertamento)</w:t>
            </w:r>
          </w:p>
        </w:tc>
        <w:tc>
          <w:tcPr>
            <w:tcW w:w="1239" w:type="dxa"/>
          </w:tcPr>
          <w:p w14:paraId="414D263F" w14:textId="36A4FA10" w:rsidR="00E97150" w:rsidRPr="00E97150" w:rsidRDefault="00E97150" w:rsidP="00E97150">
            <w:pPr>
              <w:spacing w:line="360" w:lineRule="auto"/>
              <w:jc w:val="center"/>
              <w:rPr>
                <w:rFonts w:ascii="Palatino Linotype" w:hAnsi="Palatino Linotype"/>
                <w:b/>
                <w:bCs/>
                <w:sz w:val="26"/>
                <w:szCs w:val="26"/>
              </w:rPr>
            </w:pPr>
            <w:r>
              <w:rPr>
                <w:rFonts w:ascii="Palatino Linotype" w:hAnsi="Palatino Linotype"/>
                <w:b/>
                <w:bCs/>
                <w:sz w:val="26"/>
                <w:szCs w:val="26"/>
              </w:rPr>
              <w:t>Numero Atto</w:t>
            </w:r>
          </w:p>
        </w:tc>
        <w:tc>
          <w:tcPr>
            <w:tcW w:w="1239" w:type="dxa"/>
          </w:tcPr>
          <w:p w14:paraId="47C10625" w14:textId="36C515A2" w:rsidR="00E97150" w:rsidRPr="00E97150" w:rsidRDefault="00E97150" w:rsidP="00E97150">
            <w:pPr>
              <w:spacing w:line="360" w:lineRule="auto"/>
              <w:jc w:val="center"/>
              <w:rPr>
                <w:rFonts w:ascii="Palatino Linotype" w:hAnsi="Palatino Linotype"/>
                <w:b/>
                <w:bCs/>
                <w:sz w:val="26"/>
                <w:szCs w:val="26"/>
              </w:rPr>
            </w:pPr>
            <w:r>
              <w:rPr>
                <w:rFonts w:ascii="Palatino Linotype" w:hAnsi="Palatino Linotype"/>
                <w:b/>
                <w:bCs/>
                <w:sz w:val="26"/>
                <w:szCs w:val="26"/>
              </w:rPr>
              <w:t>Anno</w:t>
            </w:r>
          </w:p>
        </w:tc>
        <w:tc>
          <w:tcPr>
            <w:tcW w:w="1239" w:type="dxa"/>
          </w:tcPr>
          <w:p w14:paraId="53158950" w14:textId="73F5424C" w:rsidR="00E97150" w:rsidRPr="00E97150" w:rsidRDefault="00E97150" w:rsidP="00E97150">
            <w:pPr>
              <w:spacing w:line="360" w:lineRule="auto"/>
              <w:jc w:val="center"/>
              <w:rPr>
                <w:rFonts w:ascii="Palatino Linotype" w:hAnsi="Palatino Linotype"/>
                <w:b/>
                <w:bCs/>
                <w:sz w:val="26"/>
                <w:szCs w:val="26"/>
              </w:rPr>
            </w:pPr>
            <w:r>
              <w:rPr>
                <w:rFonts w:ascii="Palatino Linotype" w:hAnsi="Palatino Linotype"/>
                <w:b/>
                <w:bCs/>
                <w:sz w:val="26"/>
                <w:szCs w:val="26"/>
              </w:rPr>
              <w:t>Importo Capitale</w:t>
            </w:r>
          </w:p>
        </w:tc>
        <w:tc>
          <w:tcPr>
            <w:tcW w:w="1239" w:type="dxa"/>
          </w:tcPr>
          <w:p w14:paraId="7C41B406" w14:textId="41CC3B45" w:rsidR="00E97150" w:rsidRPr="00E97150" w:rsidRDefault="00E97150" w:rsidP="00E97150">
            <w:pPr>
              <w:spacing w:line="360" w:lineRule="auto"/>
              <w:jc w:val="center"/>
              <w:rPr>
                <w:rFonts w:ascii="Palatino Linotype" w:hAnsi="Palatino Linotype"/>
                <w:b/>
                <w:bCs/>
                <w:sz w:val="26"/>
                <w:szCs w:val="26"/>
              </w:rPr>
            </w:pPr>
            <w:r>
              <w:rPr>
                <w:rFonts w:ascii="Palatino Linotype" w:hAnsi="Palatino Linotype"/>
                <w:b/>
                <w:bCs/>
                <w:sz w:val="26"/>
                <w:szCs w:val="26"/>
              </w:rPr>
              <w:t>Spese</w:t>
            </w:r>
          </w:p>
        </w:tc>
        <w:tc>
          <w:tcPr>
            <w:tcW w:w="1239" w:type="dxa"/>
          </w:tcPr>
          <w:p w14:paraId="7FA454F1" w14:textId="428FA752" w:rsidR="00E97150" w:rsidRPr="00E97150" w:rsidRDefault="00E97150" w:rsidP="00E97150">
            <w:pPr>
              <w:spacing w:line="360" w:lineRule="auto"/>
              <w:jc w:val="center"/>
              <w:rPr>
                <w:rFonts w:ascii="Palatino Linotype" w:hAnsi="Palatino Linotype"/>
                <w:b/>
                <w:bCs/>
                <w:sz w:val="26"/>
                <w:szCs w:val="26"/>
              </w:rPr>
            </w:pPr>
            <w:r>
              <w:rPr>
                <w:rFonts w:ascii="Palatino Linotype" w:hAnsi="Palatino Linotype"/>
                <w:b/>
                <w:bCs/>
                <w:sz w:val="26"/>
                <w:szCs w:val="26"/>
              </w:rPr>
              <w:t>Totale definibile</w:t>
            </w:r>
          </w:p>
        </w:tc>
      </w:tr>
      <w:tr w:rsidR="00E97150" w14:paraId="63F7205E" w14:textId="77777777" w:rsidTr="00E97150">
        <w:tc>
          <w:tcPr>
            <w:tcW w:w="1239" w:type="dxa"/>
          </w:tcPr>
          <w:p w14:paraId="079F3F02"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0340F530"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6E0AF486"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35539A77"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63599348"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7E741901"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46F03220"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07BFCBB9" w14:textId="77777777" w:rsidR="00E97150" w:rsidRPr="00E97150" w:rsidRDefault="00E97150" w:rsidP="00E97150">
            <w:pPr>
              <w:spacing w:line="360" w:lineRule="auto"/>
              <w:jc w:val="center"/>
              <w:rPr>
                <w:rFonts w:ascii="Palatino Linotype" w:hAnsi="Palatino Linotype"/>
                <w:b/>
                <w:bCs/>
                <w:sz w:val="26"/>
                <w:szCs w:val="26"/>
              </w:rPr>
            </w:pPr>
          </w:p>
        </w:tc>
      </w:tr>
      <w:tr w:rsidR="00E97150" w14:paraId="4BF325E5" w14:textId="77777777" w:rsidTr="00E97150">
        <w:tc>
          <w:tcPr>
            <w:tcW w:w="1239" w:type="dxa"/>
          </w:tcPr>
          <w:p w14:paraId="372A459E"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6BBD89EC"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61612688"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67101CB9"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702AE5EE"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38C3DDE9"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4D2516A0" w14:textId="77777777" w:rsidR="00E97150" w:rsidRPr="00E97150" w:rsidRDefault="00E97150" w:rsidP="00E97150">
            <w:pPr>
              <w:spacing w:line="360" w:lineRule="auto"/>
              <w:jc w:val="center"/>
              <w:rPr>
                <w:rFonts w:ascii="Palatino Linotype" w:hAnsi="Palatino Linotype"/>
                <w:b/>
                <w:bCs/>
                <w:sz w:val="26"/>
                <w:szCs w:val="26"/>
              </w:rPr>
            </w:pPr>
          </w:p>
        </w:tc>
        <w:tc>
          <w:tcPr>
            <w:tcW w:w="1239" w:type="dxa"/>
          </w:tcPr>
          <w:p w14:paraId="22E1CFF1" w14:textId="77777777" w:rsidR="00E97150" w:rsidRPr="00E97150" w:rsidRDefault="00E97150" w:rsidP="00E97150">
            <w:pPr>
              <w:spacing w:line="360" w:lineRule="auto"/>
              <w:jc w:val="center"/>
              <w:rPr>
                <w:rFonts w:ascii="Palatino Linotype" w:hAnsi="Palatino Linotype"/>
                <w:b/>
                <w:bCs/>
                <w:sz w:val="26"/>
                <w:szCs w:val="26"/>
              </w:rPr>
            </w:pPr>
          </w:p>
        </w:tc>
      </w:tr>
    </w:tbl>
    <w:p w14:paraId="1862AA1A" w14:textId="77777777" w:rsidR="00E97150" w:rsidRDefault="00E97150" w:rsidP="00510521">
      <w:pPr>
        <w:spacing w:after="0" w:line="360" w:lineRule="auto"/>
        <w:jc w:val="both"/>
        <w:rPr>
          <w:rFonts w:ascii="Palatino Linotype" w:hAnsi="Palatino Linotype"/>
          <w:sz w:val="26"/>
          <w:szCs w:val="26"/>
        </w:rPr>
      </w:pPr>
    </w:p>
    <w:p w14:paraId="50078B20" w14:textId="1183F4A3" w:rsidR="00510521" w:rsidRPr="00E97150" w:rsidRDefault="00510521" w:rsidP="00510521">
      <w:pPr>
        <w:pStyle w:val="Paragrafoelenco"/>
        <w:numPr>
          <w:ilvl w:val="0"/>
          <w:numId w:val="4"/>
        </w:numPr>
        <w:spacing w:after="0" w:line="360" w:lineRule="auto"/>
        <w:jc w:val="both"/>
        <w:rPr>
          <w:rFonts w:ascii="Palatino Linotype" w:hAnsi="Palatino Linotype"/>
          <w:b/>
          <w:bCs/>
          <w:color w:val="FF0000"/>
          <w:sz w:val="28"/>
          <w:szCs w:val="28"/>
        </w:rPr>
      </w:pPr>
      <w:r w:rsidRPr="00E97150">
        <w:rPr>
          <w:rFonts w:ascii="Palatino Linotype" w:hAnsi="Palatino Linotype"/>
          <w:b/>
          <w:bCs/>
          <w:color w:val="FF0000"/>
          <w:sz w:val="28"/>
          <w:szCs w:val="28"/>
        </w:rPr>
        <w:t>Importo complessivo potenzialmente definibile</w:t>
      </w:r>
      <w:r w:rsidR="00E97150">
        <w:rPr>
          <w:rFonts w:ascii="Palatino Linotype" w:hAnsi="Palatino Linotype"/>
          <w:b/>
          <w:bCs/>
          <w:color w:val="FF0000"/>
          <w:sz w:val="28"/>
          <w:szCs w:val="28"/>
        </w:rPr>
        <w:t xml:space="preserve"> </w:t>
      </w:r>
      <w:r w:rsidRPr="00E97150">
        <w:rPr>
          <w:rFonts w:ascii="Palatino Linotype" w:hAnsi="Palatino Linotype"/>
          <w:b/>
          <w:bCs/>
          <w:color w:val="FF0000"/>
          <w:sz w:val="28"/>
          <w:szCs w:val="28"/>
        </w:rPr>
        <w:t>€ ______</w:t>
      </w:r>
    </w:p>
    <w:p w14:paraId="2E11BE10" w14:textId="77777777" w:rsidR="00510521" w:rsidRPr="00510521" w:rsidRDefault="00510521" w:rsidP="00510521">
      <w:pPr>
        <w:spacing w:after="0" w:line="360" w:lineRule="auto"/>
        <w:jc w:val="both"/>
        <w:rPr>
          <w:rFonts w:ascii="Palatino Linotype" w:hAnsi="Palatino Linotype"/>
          <w:sz w:val="26"/>
          <w:szCs w:val="26"/>
        </w:rPr>
      </w:pPr>
      <w:r w:rsidRPr="00510521">
        <w:rPr>
          <w:rFonts w:ascii="Palatino Linotype" w:hAnsi="Palatino Linotype"/>
          <w:sz w:val="26"/>
          <w:szCs w:val="26"/>
        </w:rPr>
        <w:t>Tale importo comprende:</w:t>
      </w:r>
    </w:p>
    <w:p w14:paraId="79B546EC" w14:textId="775A100A" w:rsidR="00510521" w:rsidRDefault="00510521" w:rsidP="00E97150">
      <w:pPr>
        <w:pStyle w:val="Paragrafoelenco"/>
        <w:numPr>
          <w:ilvl w:val="0"/>
          <w:numId w:val="4"/>
        </w:numPr>
        <w:spacing w:after="0" w:line="360" w:lineRule="auto"/>
        <w:jc w:val="both"/>
        <w:rPr>
          <w:rFonts w:ascii="Palatino Linotype" w:hAnsi="Palatino Linotype"/>
          <w:sz w:val="26"/>
          <w:szCs w:val="26"/>
        </w:rPr>
      </w:pPr>
      <w:r w:rsidRPr="00E97150">
        <w:rPr>
          <w:rFonts w:ascii="Palatino Linotype" w:hAnsi="Palatino Linotype"/>
          <w:sz w:val="26"/>
          <w:szCs w:val="26"/>
        </w:rPr>
        <w:t>la quota capitale del tributo o dell’entrata patrimoniale dovuta;</w:t>
      </w:r>
    </w:p>
    <w:p w14:paraId="3A6EC724" w14:textId="779ABA66" w:rsidR="00510521" w:rsidRDefault="00510521" w:rsidP="00510521">
      <w:pPr>
        <w:pStyle w:val="Paragrafoelenco"/>
        <w:numPr>
          <w:ilvl w:val="0"/>
          <w:numId w:val="4"/>
        </w:numPr>
        <w:spacing w:after="0" w:line="360" w:lineRule="auto"/>
        <w:jc w:val="both"/>
        <w:rPr>
          <w:rFonts w:ascii="Palatino Linotype" w:hAnsi="Palatino Linotype"/>
          <w:sz w:val="26"/>
          <w:szCs w:val="26"/>
        </w:rPr>
      </w:pPr>
      <w:r w:rsidRPr="00E97150">
        <w:rPr>
          <w:rFonts w:ascii="Palatino Linotype" w:hAnsi="Palatino Linotype"/>
          <w:sz w:val="26"/>
          <w:szCs w:val="26"/>
        </w:rPr>
        <w:t>le spese di notifica, procedurali ed esecutive eventualmente sostenute;</w:t>
      </w:r>
    </w:p>
    <w:p w14:paraId="46DA9036" w14:textId="21A97451" w:rsidR="00510521" w:rsidRPr="00E97150" w:rsidRDefault="00510521" w:rsidP="00510521">
      <w:pPr>
        <w:pStyle w:val="Paragrafoelenco"/>
        <w:numPr>
          <w:ilvl w:val="0"/>
          <w:numId w:val="4"/>
        </w:numPr>
        <w:spacing w:after="0" w:line="360" w:lineRule="auto"/>
        <w:jc w:val="both"/>
        <w:rPr>
          <w:rFonts w:ascii="Palatino Linotype" w:hAnsi="Palatino Linotype"/>
          <w:sz w:val="26"/>
          <w:szCs w:val="26"/>
        </w:rPr>
      </w:pPr>
      <w:r w:rsidRPr="00E97150">
        <w:rPr>
          <w:rFonts w:ascii="Palatino Linotype" w:hAnsi="Palatino Linotype"/>
          <w:sz w:val="26"/>
          <w:szCs w:val="26"/>
        </w:rPr>
        <w:t>le somme dovute a titolo di aggio e/o rimborso spese.</w:t>
      </w:r>
    </w:p>
    <w:p w14:paraId="4DE31F8C" w14:textId="2B95244F" w:rsidR="00510521" w:rsidRPr="00E97150" w:rsidRDefault="00510521" w:rsidP="00510521">
      <w:pPr>
        <w:spacing w:after="0" w:line="360" w:lineRule="auto"/>
        <w:jc w:val="both"/>
        <w:rPr>
          <w:rFonts w:ascii="Palatino Linotype" w:hAnsi="Palatino Linotype"/>
          <w:b/>
          <w:bCs/>
          <w:sz w:val="28"/>
          <w:szCs w:val="28"/>
          <w:u w:val="single"/>
        </w:rPr>
      </w:pPr>
      <w:r w:rsidRPr="00510521">
        <w:rPr>
          <w:rFonts w:ascii="Palatino Linotype" w:hAnsi="Palatino Linotype"/>
          <w:sz w:val="26"/>
          <w:szCs w:val="26"/>
        </w:rPr>
        <w:t>Ai sensi del Regolamento comunale</w:t>
      </w:r>
      <w:r w:rsidR="00E97150">
        <w:rPr>
          <w:rFonts w:ascii="Palatino Linotype" w:hAnsi="Palatino Linotype"/>
          <w:sz w:val="26"/>
          <w:szCs w:val="26"/>
        </w:rPr>
        <w:t xml:space="preserve"> </w:t>
      </w:r>
      <w:r w:rsidRPr="00E97150">
        <w:rPr>
          <w:rFonts w:ascii="Palatino Linotype" w:hAnsi="Palatino Linotype"/>
          <w:b/>
          <w:bCs/>
          <w:sz w:val="28"/>
          <w:szCs w:val="28"/>
          <w:u w:val="single"/>
        </w:rPr>
        <w:t>sono integralmente escluse le sanzioni e gli interessi.</w:t>
      </w:r>
    </w:p>
    <w:p w14:paraId="4808303C" w14:textId="77777777" w:rsidR="00510521" w:rsidRPr="00E97150" w:rsidRDefault="00510521" w:rsidP="00510521">
      <w:pPr>
        <w:spacing w:after="0" w:line="360" w:lineRule="auto"/>
        <w:jc w:val="both"/>
        <w:rPr>
          <w:rFonts w:ascii="Palatino Linotype" w:hAnsi="Palatino Linotype"/>
          <w:b/>
          <w:bCs/>
          <w:color w:val="FF0000"/>
          <w:sz w:val="26"/>
          <w:szCs w:val="26"/>
          <w:u w:val="single"/>
        </w:rPr>
      </w:pPr>
      <w:r w:rsidRPr="00E97150">
        <w:rPr>
          <w:rFonts w:ascii="Palatino Linotype" w:hAnsi="Palatino Linotype"/>
          <w:b/>
          <w:bCs/>
          <w:color w:val="FF0000"/>
          <w:sz w:val="26"/>
          <w:szCs w:val="26"/>
          <w:u w:val="single"/>
        </w:rPr>
        <w:t>AVVERTENZE</w:t>
      </w:r>
    </w:p>
    <w:p w14:paraId="1A9121BE" w14:textId="77777777" w:rsidR="00510521" w:rsidRPr="00E97150" w:rsidRDefault="00510521" w:rsidP="00510521">
      <w:pPr>
        <w:spacing w:after="0" w:line="360" w:lineRule="auto"/>
        <w:jc w:val="both"/>
        <w:rPr>
          <w:rFonts w:ascii="Palatino Linotype" w:hAnsi="Palatino Linotype"/>
          <w:b/>
          <w:bCs/>
          <w:color w:val="222A35" w:themeColor="text2" w:themeShade="80"/>
          <w:sz w:val="26"/>
          <w:szCs w:val="26"/>
        </w:rPr>
      </w:pPr>
      <w:r w:rsidRPr="00E97150">
        <w:rPr>
          <w:rFonts w:ascii="Palatino Linotype" w:hAnsi="Palatino Linotype"/>
          <w:b/>
          <w:bCs/>
          <w:color w:val="222A35" w:themeColor="text2" w:themeShade="80"/>
          <w:sz w:val="26"/>
          <w:szCs w:val="26"/>
        </w:rPr>
        <w:t>La presente comunicazione ha esclusivamente finalità informativa e consente al debitore di valutare l’eventuale accesso alla procedura di definizione agevolata.</w:t>
      </w:r>
    </w:p>
    <w:p w14:paraId="3734966E" w14:textId="77777777" w:rsidR="00510521" w:rsidRPr="00E97150" w:rsidRDefault="00510521" w:rsidP="00510521">
      <w:pPr>
        <w:spacing w:after="0" w:line="360" w:lineRule="auto"/>
        <w:jc w:val="both"/>
        <w:rPr>
          <w:rFonts w:ascii="Palatino Linotype" w:hAnsi="Palatino Linotype"/>
          <w:b/>
          <w:bCs/>
          <w:color w:val="222A35" w:themeColor="text2" w:themeShade="80"/>
          <w:sz w:val="26"/>
          <w:szCs w:val="26"/>
        </w:rPr>
      </w:pPr>
      <w:r w:rsidRPr="00E97150">
        <w:rPr>
          <w:rFonts w:ascii="Palatino Linotype" w:hAnsi="Palatino Linotype"/>
          <w:b/>
          <w:bCs/>
          <w:color w:val="222A35" w:themeColor="text2" w:themeShade="80"/>
          <w:sz w:val="26"/>
          <w:szCs w:val="26"/>
        </w:rPr>
        <w:lastRenderedPageBreak/>
        <w:t>Ai sensi dell’art. 3 del Regolamento comunale, il debitore che intenda avvalersi della definizione agevolata dovrà presentare apposita dichiarazione di adesione, entro 30 giorni dalla notifica della presente comunicazione, utilizzando la modulistica predisposta dal Comune e pubblicata sul sito istituzionale.</w:t>
      </w:r>
    </w:p>
    <w:p w14:paraId="62FDC237" w14:textId="77777777" w:rsidR="00510521" w:rsidRPr="00510521" w:rsidRDefault="00510521" w:rsidP="00510521">
      <w:pPr>
        <w:spacing w:after="0" w:line="360" w:lineRule="auto"/>
        <w:jc w:val="both"/>
        <w:rPr>
          <w:rFonts w:ascii="Palatino Linotype" w:hAnsi="Palatino Linotype"/>
          <w:sz w:val="26"/>
          <w:szCs w:val="26"/>
        </w:rPr>
      </w:pPr>
      <w:r w:rsidRPr="00510521">
        <w:rPr>
          <w:rFonts w:ascii="Palatino Linotype" w:hAnsi="Palatino Linotype"/>
          <w:sz w:val="26"/>
          <w:szCs w:val="26"/>
        </w:rPr>
        <w:t>La dichiarazione di adesione dovrà indicare:</w:t>
      </w:r>
    </w:p>
    <w:p w14:paraId="3C10986A" w14:textId="0741C013" w:rsidR="00510521" w:rsidRDefault="00510521" w:rsidP="00E97150">
      <w:pPr>
        <w:pStyle w:val="Paragrafoelenco"/>
        <w:numPr>
          <w:ilvl w:val="0"/>
          <w:numId w:val="3"/>
        </w:numPr>
        <w:spacing w:after="0" w:line="360" w:lineRule="auto"/>
        <w:jc w:val="both"/>
        <w:rPr>
          <w:rFonts w:ascii="Palatino Linotype" w:hAnsi="Palatino Linotype"/>
          <w:sz w:val="26"/>
          <w:szCs w:val="26"/>
        </w:rPr>
      </w:pPr>
      <w:r w:rsidRPr="00E97150">
        <w:rPr>
          <w:rFonts w:ascii="Palatino Linotype" w:hAnsi="Palatino Linotype"/>
          <w:sz w:val="26"/>
          <w:szCs w:val="26"/>
        </w:rPr>
        <w:t>le posizioni debitorie per le quali si intende accedere alla definizione agevolata;</w:t>
      </w:r>
    </w:p>
    <w:p w14:paraId="63B3EB94" w14:textId="08422ADE" w:rsidR="00510521" w:rsidRDefault="00510521" w:rsidP="00510521">
      <w:pPr>
        <w:pStyle w:val="Paragrafoelenco"/>
        <w:numPr>
          <w:ilvl w:val="0"/>
          <w:numId w:val="3"/>
        </w:numPr>
        <w:spacing w:after="0" w:line="360" w:lineRule="auto"/>
        <w:jc w:val="both"/>
        <w:rPr>
          <w:rFonts w:ascii="Palatino Linotype" w:hAnsi="Palatino Linotype"/>
          <w:sz w:val="26"/>
          <w:szCs w:val="26"/>
        </w:rPr>
      </w:pPr>
      <w:r w:rsidRPr="00E97150">
        <w:rPr>
          <w:rFonts w:ascii="Palatino Linotype" w:hAnsi="Palatino Linotype"/>
          <w:sz w:val="26"/>
          <w:szCs w:val="26"/>
        </w:rPr>
        <w:t>la modalità di pagamento prescelta (unica soluzione o rateizzazione);</w:t>
      </w:r>
    </w:p>
    <w:p w14:paraId="08617B24" w14:textId="4DA22D1F" w:rsidR="00510521" w:rsidRPr="00E97150" w:rsidRDefault="00510521" w:rsidP="00510521">
      <w:pPr>
        <w:pStyle w:val="Paragrafoelenco"/>
        <w:numPr>
          <w:ilvl w:val="0"/>
          <w:numId w:val="3"/>
        </w:numPr>
        <w:spacing w:after="0" w:line="360" w:lineRule="auto"/>
        <w:jc w:val="both"/>
        <w:rPr>
          <w:rFonts w:ascii="Palatino Linotype" w:hAnsi="Palatino Linotype"/>
          <w:sz w:val="26"/>
          <w:szCs w:val="26"/>
        </w:rPr>
      </w:pPr>
      <w:r w:rsidRPr="00E97150">
        <w:rPr>
          <w:rFonts w:ascii="Palatino Linotype" w:hAnsi="Palatino Linotype"/>
          <w:sz w:val="26"/>
          <w:szCs w:val="26"/>
        </w:rPr>
        <w:t>il numero di rate richiesto nei limiti previsti dal regolamento.</w:t>
      </w:r>
    </w:p>
    <w:p w14:paraId="75AC2C2F" w14:textId="77777777" w:rsidR="00510521" w:rsidRPr="00510521" w:rsidRDefault="00510521" w:rsidP="00510521">
      <w:pPr>
        <w:spacing w:after="0" w:line="360" w:lineRule="auto"/>
        <w:jc w:val="both"/>
        <w:rPr>
          <w:rFonts w:ascii="Palatino Linotype" w:hAnsi="Palatino Linotype"/>
          <w:sz w:val="26"/>
          <w:szCs w:val="26"/>
        </w:rPr>
      </w:pPr>
    </w:p>
    <w:p w14:paraId="76BE0773" w14:textId="66E5E063" w:rsidR="00510521" w:rsidRPr="00510521" w:rsidRDefault="00510521" w:rsidP="00510521">
      <w:pPr>
        <w:spacing w:after="0" w:line="360" w:lineRule="auto"/>
        <w:jc w:val="both"/>
        <w:rPr>
          <w:rFonts w:ascii="Palatino Linotype" w:hAnsi="Palatino Linotype"/>
          <w:sz w:val="26"/>
          <w:szCs w:val="26"/>
        </w:rPr>
      </w:pPr>
      <w:r w:rsidRPr="00510521">
        <w:rPr>
          <w:rFonts w:ascii="Palatino Linotype" w:hAnsi="Palatino Linotype"/>
          <w:sz w:val="26"/>
          <w:szCs w:val="26"/>
        </w:rPr>
        <w:t>Per eventuali chiarimenti è possibile contattare</w:t>
      </w:r>
      <w:r w:rsidR="00E97150">
        <w:rPr>
          <w:rFonts w:ascii="Palatino Linotype" w:hAnsi="Palatino Linotype"/>
          <w:sz w:val="26"/>
          <w:szCs w:val="26"/>
        </w:rPr>
        <w:t xml:space="preserve"> l’Ufficio</w:t>
      </w:r>
      <w:r w:rsidRPr="00510521">
        <w:rPr>
          <w:rFonts w:ascii="Palatino Linotype" w:hAnsi="Palatino Linotype"/>
          <w:sz w:val="26"/>
          <w:szCs w:val="26"/>
        </w:rPr>
        <w:t xml:space="preserve"> </w:t>
      </w:r>
      <w:r w:rsidR="00E97150">
        <w:rPr>
          <w:rFonts w:ascii="Palatino Linotype" w:hAnsi="Palatino Linotype"/>
          <w:sz w:val="26"/>
          <w:szCs w:val="26"/>
        </w:rPr>
        <w:t xml:space="preserve">Tributi del </w:t>
      </w:r>
      <w:r w:rsidRPr="00510521">
        <w:rPr>
          <w:rFonts w:ascii="Palatino Linotype" w:hAnsi="Palatino Linotype"/>
          <w:sz w:val="26"/>
          <w:szCs w:val="26"/>
        </w:rPr>
        <w:t>Comune di Palazzolo Acreide</w:t>
      </w:r>
      <w:r w:rsidR="00E97150">
        <w:rPr>
          <w:rFonts w:ascii="Palatino Linotype" w:hAnsi="Palatino Linotype"/>
          <w:sz w:val="26"/>
          <w:szCs w:val="26"/>
        </w:rPr>
        <w:t>:</w:t>
      </w:r>
    </w:p>
    <w:p w14:paraId="7330ADCD" w14:textId="77777777" w:rsidR="00510521" w:rsidRPr="00510521" w:rsidRDefault="00510521" w:rsidP="00510521">
      <w:pPr>
        <w:spacing w:after="0" w:line="360" w:lineRule="auto"/>
        <w:jc w:val="both"/>
        <w:rPr>
          <w:rFonts w:ascii="Palatino Linotype" w:hAnsi="Palatino Linotype"/>
          <w:sz w:val="26"/>
          <w:szCs w:val="26"/>
        </w:rPr>
      </w:pPr>
      <w:r w:rsidRPr="00510521">
        <w:rPr>
          <w:rFonts w:ascii="Palatino Linotype" w:hAnsi="Palatino Linotype"/>
          <w:sz w:val="26"/>
          <w:szCs w:val="26"/>
        </w:rPr>
        <w:t>Telefono ______</w:t>
      </w:r>
    </w:p>
    <w:p w14:paraId="2D888863" w14:textId="1CCC6BBF" w:rsidR="00510521" w:rsidRPr="00510521" w:rsidRDefault="00510521" w:rsidP="00510521">
      <w:pPr>
        <w:spacing w:after="0" w:line="360" w:lineRule="auto"/>
        <w:jc w:val="both"/>
        <w:rPr>
          <w:rFonts w:ascii="Palatino Linotype" w:hAnsi="Palatino Linotype"/>
          <w:sz w:val="26"/>
          <w:szCs w:val="26"/>
        </w:rPr>
      </w:pPr>
      <w:r w:rsidRPr="00510521">
        <w:rPr>
          <w:rFonts w:ascii="Palatino Linotype" w:hAnsi="Palatino Linotype"/>
          <w:sz w:val="26"/>
          <w:szCs w:val="26"/>
        </w:rPr>
        <w:t>E</w:t>
      </w:r>
      <w:r w:rsidR="00E97150">
        <w:rPr>
          <w:rFonts w:ascii="Palatino Linotype" w:hAnsi="Palatino Linotype"/>
          <w:sz w:val="26"/>
          <w:szCs w:val="26"/>
        </w:rPr>
        <w:t xml:space="preserve"> - </w:t>
      </w:r>
      <w:r w:rsidRPr="00510521">
        <w:rPr>
          <w:rFonts w:ascii="Palatino Linotype" w:hAnsi="Palatino Linotype"/>
          <w:sz w:val="26"/>
          <w:szCs w:val="26"/>
        </w:rPr>
        <w:t>mail ______</w:t>
      </w:r>
    </w:p>
    <w:p w14:paraId="6E8DCCB9" w14:textId="77777777" w:rsidR="00510521" w:rsidRPr="00510521" w:rsidRDefault="00510521" w:rsidP="00510521">
      <w:pPr>
        <w:spacing w:after="0" w:line="360" w:lineRule="auto"/>
        <w:jc w:val="both"/>
        <w:rPr>
          <w:rFonts w:ascii="Palatino Linotype" w:hAnsi="Palatino Linotype"/>
          <w:sz w:val="26"/>
          <w:szCs w:val="26"/>
        </w:rPr>
      </w:pPr>
    </w:p>
    <w:p w14:paraId="50F3D662" w14:textId="327B986C" w:rsidR="00510521" w:rsidRPr="00510521" w:rsidRDefault="00E97150" w:rsidP="00510521">
      <w:pPr>
        <w:spacing w:after="0" w:line="360" w:lineRule="auto"/>
        <w:jc w:val="both"/>
        <w:rPr>
          <w:rFonts w:ascii="Palatino Linotype" w:hAnsi="Palatino Linotype"/>
          <w:sz w:val="26"/>
          <w:szCs w:val="26"/>
        </w:rPr>
      </w:pPr>
      <w:r>
        <w:rPr>
          <w:rFonts w:ascii="Palatino Linotype" w:hAnsi="Palatino Linotype"/>
          <w:sz w:val="26"/>
          <w:szCs w:val="26"/>
        </w:rPr>
        <w:t>Palazzolo Acreide, lì __________________________</w:t>
      </w:r>
    </w:p>
    <w:p w14:paraId="35744D23" w14:textId="77777777" w:rsidR="00510521" w:rsidRPr="00510521" w:rsidRDefault="00510521" w:rsidP="00510521">
      <w:pPr>
        <w:spacing w:after="0" w:line="360" w:lineRule="auto"/>
        <w:jc w:val="both"/>
        <w:rPr>
          <w:rFonts w:ascii="Palatino Linotype" w:hAnsi="Palatino Linotype"/>
          <w:sz w:val="26"/>
          <w:szCs w:val="26"/>
        </w:rPr>
      </w:pPr>
    </w:p>
    <w:p w14:paraId="5A71591A" w14:textId="77777777" w:rsidR="00510521" w:rsidRPr="00510521" w:rsidRDefault="00510521" w:rsidP="00E97150">
      <w:pPr>
        <w:spacing w:after="0" w:line="360" w:lineRule="auto"/>
        <w:jc w:val="right"/>
        <w:rPr>
          <w:rFonts w:ascii="Palatino Linotype" w:hAnsi="Palatino Linotype"/>
          <w:sz w:val="26"/>
          <w:szCs w:val="26"/>
        </w:rPr>
      </w:pPr>
      <w:r w:rsidRPr="00510521">
        <w:rPr>
          <w:rFonts w:ascii="Palatino Linotype" w:hAnsi="Palatino Linotype"/>
          <w:sz w:val="26"/>
          <w:szCs w:val="26"/>
        </w:rPr>
        <w:t>Il Responsabile del Settore Tributi</w:t>
      </w:r>
    </w:p>
    <w:p w14:paraId="3F9A8037" w14:textId="0C289753" w:rsidR="00510521" w:rsidRPr="00510521" w:rsidRDefault="00510521" w:rsidP="00E97150">
      <w:pPr>
        <w:spacing w:after="0" w:line="360" w:lineRule="auto"/>
        <w:jc w:val="right"/>
        <w:rPr>
          <w:rFonts w:ascii="Palatino Linotype" w:hAnsi="Palatino Linotype"/>
          <w:sz w:val="26"/>
          <w:szCs w:val="26"/>
        </w:rPr>
      </w:pPr>
      <w:r w:rsidRPr="00510521">
        <w:rPr>
          <w:rFonts w:ascii="Palatino Linotype" w:hAnsi="Palatino Linotype"/>
          <w:sz w:val="26"/>
          <w:szCs w:val="26"/>
        </w:rPr>
        <w:t>Dott. Giuseppe Fargione</w:t>
      </w:r>
    </w:p>
    <w:sectPr w:rsidR="00510521" w:rsidRPr="00510521" w:rsidSect="00E97150">
      <w:pgSz w:w="11906" w:h="16838"/>
      <w:pgMar w:top="709" w:right="991" w:bottom="426" w:left="99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07286E"/>
    <w:multiLevelType w:val="hybridMultilevel"/>
    <w:tmpl w:val="98FC930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58DF2571"/>
    <w:multiLevelType w:val="hybridMultilevel"/>
    <w:tmpl w:val="2428878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66A81659"/>
    <w:multiLevelType w:val="hybridMultilevel"/>
    <w:tmpl w:val="F132C2E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C47EF"/>
    <w:multiLevelType w:val="hybridMultilevel"/>
    <w:tmpl w:val="B9AA3A5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521"/>
    <w:rsid w:val="00510521"/>
    <w:rsid w:val="006B3E69"/>
    <w:rsid w:val="00E9715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36F71"/>
  <w15:chartTrackingRefBased/>
  <w15:docId w15:val="{CF34E29C-9F89-4DD5-8EEF-5FA0F796C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97150"/>
    <w:pPr>
      <w:ind w:left="720"/>
      <w:contextualSpacing/>
    </w:pPr>
  </w:style>
  <w:style w:type="table" w:styleId="Grigliatabella">
    <w:name w:val="Table Grid"/>
    <w:basedOn w:val="Tabellanormale"/>
    <w:uiPriority w:val="39"/>
    <w:rsid w:val="00E971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457</Words>
  <Characters>2608</Characters>
  <Application>Microsoft Office Word</Application>
  <DocSecurity>0</DocSecurity>
  <Lines>21</Lines>
  <Paragraphs>6</Paragraphs>
  <ScaleCrop>false</ScaleCrop>
  <Company/>
  <LinksUpToDate>false</LinksUpToDate>
  <CharactersWithSpaces>3059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Peppe</dc:creator>
  <cp:keywords/>
  <dc:description/>
  <cp:lastModifiedBy>Peppe</cp:lastModifiedBy>
  <cp:revision>2</cp:revision>
  <dcterms:created xsi:type="dcterms:W3CDTF">2026-03-07T16:21:00Z</dcterms:created>
  <dcterms:modified xsi:type="dcterms:W3CDTF">2026-03-07T16:33:00Z</dcterms:modified>
</cp:coreProperties>
</file>